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7E8" w:rsidRDefault="00C57B61">
      <w:pPr>
        <w:widowControl/>
        <w:spacing w:line="500" w:lineRule="exact"/>
        <w:ind w:firstLineChars="200" w:firstLine="520"/>
        <w:jc w:val="left"/>
        <w:rPr>
          <w:rFonts w:ascii="ˎ̥" w:hAnsi="ˎ̥" w:cs="宋体"/>
          <w:bCs/>
          <w:color w:val="222222"/>
          <w:kern w:val="0"/>
          <w:sz w:val="26"/>
        </w:rPr>
      </w:pPr>
      <w:r>
        <w:rPr>
          <w:rFonts w:ascii="ˎ̥" w:hAnsi="ˎ̥" w:cs="宋体" w:hint="eastAsia"/>
          <w:bCs/>
          <w:color w:val="222222"/>
          <w:kern w:val="0"/>
          <w:sz w:val="26"/>
        </w:rPr>
        <w:t>一、立定跳远测试方法</w:t>
      </w:r>
    </w:p>
    <w:p w:rsidR="003C27E8" w:rsidRPr="00027F02" w:rsidRDefault="00C57B61">
      <w:pPr>
        <w:widowControl/>
        <w:spacing w:line="500" w:lineRule="exact"/>
        <w:ind w:firstLineChars="200" w:firstLine="520"/>
        <w:jc w:val="left"/>
        <w:rPr>
          <w:rFonts w:ascii="ˎ̥" w:hAnsi="ˎ̥" w:cs="宋体"/>
          <w:bCs/>
          <w:color w:val="222222"/>
          <w:kern w:val="0"/>
          <w:sz w:val="26"/>
          <w:szCs w:val="26"/>
        </w:rPr>
      </w:pPr>
      <w:r>
        <w:rPr>
          <w:rFonts w:ascii="ˎ̥" w:hAnsi="ˎ̥" w:cs="宋体" w:hint="eastAsia"/>
          <w:bCs/>
          <w:color w:val="222222"/>
          <w:kern w:val="0"/>
          <w:sz w:val="26"/>
        </w:rPr>
        <w:t>受试者两脚自然分开站立，站在起跳线后，</w:t>
      </w:r>
      <w:r>
        <w:rPr>
          <w:rFonts w:ascii="ˎ̥" w:hAnsi="ˎ̥" w:cs="宋体" w:hint="eastAsia"/>
          <w:b/>
          <w:bCs/>
          <w:color w:val="222222"/>
          <w:kern w:val="0"/>
          <w:sz w:val="26"/>
        </w:rPr>
        <w:t>脚尖不得踩线。</w:t>
      </w:r>
      <w:r>
        <w:rPr>
          <w:rFonts w:ascii="ˎ̥" w:hAnsi="ˎ̥" w:cs="宋体" w:hint="eastAsia"/>
          <w:bCs/>
          <w:color w:val="222222"/>
          <w:kern w:val="0"/>
          <w:sz w:val="26"/>
        </w:rPr>
        <w:t>两脚原地同时起跳，不得有垫步或连跳动作。丈</w:t>
      </w:r>
      <w:r>
        <w:rPr>
          <w:rFonts w:ascii="ˎ̥" w:hAnsi="ˎ̥" w:cs="宋体" w:hint="eastAsia"/>
          <w:b/>
          <w:bCs/>
          <w:color w:val="222222"/>
          <w:kern w:val="0"/>
          <w:sz w:val="26"/>
        </w:rPr>
        <w:t>量起跳线后缘至最近着地点后缘的垂直距离。</w:t>
      </w:r>
      <w:r>
        <w:rPr>
          <w:rFonts w:ascii="ˎ̥" w:hAnsi="ˎ̥" w:cs="宋体" w:hint="eastAsia"/>
          <w:bCs/>
          <w:color w:val="222222"/>
          <w:kern w:val="0"/>
          <w:sz w:val="26"/>
        </w:rPr>
        <w:t>每位同学可试跳</w:t>
      </w:r>
      <w:r>
        <w:rPr>
          <w:rFonts w:ascii="ˎ̥" w:hAnsi="ˎ̥" w:cs="宋体"/>
          <w:bCs/>
          <w:color w:val="222222"/>
          <w:kern w:val="0"/>
          <w:sz w:val="26"/>
        </w:rPr>
        <w:t>2</w:t>
      </w:r>
      <w:r>
        <w:rPr>
          <w:rFonts w:ascii="ˎ̥" w:hAnsi="ˎ̥" w:cs="宋体" w:hint="eastAsia"/>
          <w:bCs/>
          <w:color w:val="222222"/>
          <w:kern w:val="0"/>
          <w:sz w:val="26"/>
        </w:rPr>
        <w:t>次，取最好成绩。</w:t>
      </w:r>
      <w:r w:rsidR="001935D3" w:rsidRPr="00027F02">
        <w:rPr>
          <w:rFonts w:asciiTheme="minorEastAsia" w:hAnsiTheme="minorEastAsia" w:cs="Times New Roman" w:hint="eastAsia"/>
          <w:sz w:val="26"/>
          <w:szCs w:val="26"/>
        </w:rPr>
        <w:t>以厘米为单位，不计小数。</w:t>
      </w:r>
    </w:p>
    <w:p w:rsidR="003C27E8" w:rsidRDefault="00C57B61">
      <w:pPr>
        <w:widowControl/>
        <w:spacing w:line="500" w:lineRule="exact"/>
        <w:ind w:firstLineChars="200" w:firstLine="520"/>
        <w:jc w:val="left"/>
        <w:rPr>
          <w:rFonts w:ascii="ˎ̥" w:hAnsi="ˎ̥" w:cs="宋体"/>
          <w:bCs/>
          <w:color w:val="222222"/>
          <w:kern w:val="0"/>
          <w:sz w:val="26"/>
        </w:rPr>
      </w:pPr>
      <w:r>
        <w:rPr>
          <w:rFonts w:ascii="ˎ̥" w:hAnsi="ˎ̥" w:cs="宋体" w:hint="eastAsia"/>
          <w:bCs/>
          <w:color w:val="222222"/>
          <w:kern w:val="0"/>
          <w:sz w:val="26"/>
        </w:rPr>
        <w:t>二、一分钟仰卧起坐（女）测试方法</w:t>
      </w:r>
    </w:p>
    <w:p w:rsidR="003C27E8" w:rsidRDefault="00C57B61">
      <w:pPr>
        <w:widowControl/>
        <w:spacing w:line="500" w:lineRule="exact"/>
        <w:ind w:firstLineChars="200" w:firstLine="522"/>
        <w:jc w:val="left"/>
        <w:rPr>
          <w:rFonts w:ascii="ˎ̥" w:hAnsi="ˎ̥" w:cs="宋体"/>
          <w:bCs/>
          <w:color w:val="222222"/>
          <w:kern w:val="0"/>
          <w:sz w:val="26"/>
        </w:rPr>
      </w:pPr>
      <w:r>
        <w:rPr>
          <w:rFonts w:ascii="ˎ̥" w:hAnsi="ˎ̥" w:cs="宋体" w:hint="eastAsia"/>
          <w:b/>
          <w:bCs/>
          <w:color w:val="222222"/>
          <w:kern w:val="0"/>
          <w:sz w:val="26"/>
        </w:rPr>
        <w:t>受试者仰卧于垫上，两腿稍分开，屈膝呈</w:t>
      </w:r>
      <w:r>
        <w:rPr>
          <w:rFonts w:ascii="ˎ̥" w:hAnsi="ˎ̥" w:cs="宋体"/>
          <w:b/>
          <w:bCs/>
          <w:color w:val="222222"/>
          <w:kern w:val="0"/>
          <w:sz w:val="26"/>
        </w:rPr>
        <w:t>90</w:t>
      </w:r>
      <w:r>
        <w:rPr>
          <w:rFonts w:ascii="ˎ̥" w:hAnsi="ˎ̥" w:cs="宋体" w:hint="eastAsia"/>
          <w:b/>
          <w:bCs/>
          <w:color w:val="222222"/>
          <w:kern w:val="0"/>
          <w:sz w:val="26"/>
        </w:rPr>
        <w:t>度角左右，两手指交叉贴于脑后。另一同伴压住其踝关节，以固定下肢。受试者坐起时两肘触及或超过双膝为完成一次。仰卧时两肩胛必须触垫。</w:t>
      </w:r>
      <w:r>
        <w:rPr>
          <w:rFonts w:ascii="ˎ̥" w:hAnsi="ˎ̥" w:cs="宋体" w:hint="eastAsia"/>
          <w:bCs/>
          <w:color w:val="222222"/>
          <w:kern w:val="0"/>
          <w:sz w:val="26"/>
        </w:rPr>
        <w:t>测试人员发出</w:t>
      </w:r>
      <w:r>
        <w:rPr>
          <w:rFonts w:ascii="ˎ̥" w:hAnsi="ˎ̥" w:cs="宋体"/>
          <w:bCs/>
          <w:color w:val="222222"/>
          <w:kern w:val="0"/>
          <w:sz w:val="26"/>
        </w:rPr>
        <w:t>“</w:t>
      </w:r>
      <w:r>
        <w:rPr>
          <w:rFonts w:ascii="ˎ̥" w:hAnsi="ˎ̥" w:cs="宋体" w:hint="eastAsia"/>
          <w:bCs/>
          <w:color w:val="222222"/>
          <w:kern w:val="0"/>
          <w:sz w:val="26"/>
        </w:rPr>
        <w:t>开始</w:t>
      </w:r>
      <w:r>
        <w:rPr>
          <w:rFonts w:ascii="ˎ̥" w:hAnsi="ˎ̥" w:cs="宋体"/>
          <w:bCs/>
          <w:color w:val="222222"/>
          <w:kern w:val="0"/>
          <w:sz w:val="26"/>
        </w:rPr>
        <w:t>”</w:t>
      </w:r>
      <w:r>
        <w:rPr>
          <w:rFonts w:ascii="ˎ̥" w:hAnsi="ˎ̥" w:cs="宋体" w:hint="eastAsia"/>
          <w:bCs/>
          <w:color w:val="222222"/>
          <w:kern w:val="0"/>
          <w:sz w:val="26"/>
        </w:rPr>
        <w:t>口令的同时开表计时，记录</w:t>
      </w:r>
      <w:r>
        <w:rPr>
          <w:rFonts w:ascii="ˎ̥" w:hAnsi="ˎ̥" w:cs="宋体"/>
          <w:bCs/>
          <w:color w:val="222222"/>
          <w:kern w:val="0"/>
          <w:sz w:val="26"/>
        </w:rPr>
        <w:t>1</w:t>
      </w:r>
      <w:r>
        <w:rPr>
          <w:rFonts w:ascii="ˎ̥" w:hAnsi="ˎ̥" w:cs="宋体" w:hint="eastAsia"/>
          <w:bCs/>
          <w:color w:val="222222"/>
          <w:kern w:val="0"/>
          <w:sz w:val="26"/>
        </w:rPr>
        <w:t>分钟内完成次数。</w:t>
      </w:r>
      <w:r>
        <w:rPr>
          <w:rFonts w:ascii="ˎ̥" w:hAnsi="ˎ̥" w:cs="宋体"/>
          <w:bCs/>
          <w:color w:val="222222"/>
          <w:kern w:val="0"/>
          <w:sz w:val="26"/>
        </w:rPr>
        <w:t>1</w:t>
      </w:r>
      <w:r>
        <w:rPr>
          <w:rFonts w:ascii="ˎ̥" w:hAnsi="ˎ̥" w:cs="宋体" w:hint="eastAsia"/>
          <w:bCs/>
          <w:color w:val="222222"/>
          <w:kern w:val="0"/>
          <w:sz w:val="26"/>
        </w:rPr>
        <w:t>分钟到时，</w:t>
      </w:r>
      <w:r>
        <w:rPr>
          <w:rFonts w:ascii="ˎ̥" w:hAnsi="ˎ̥" w:cs="宋体" w:hint="eastAsia"/>
          <w:b/>
          <w:bCs/>
          <w:color w:val="222222"/>
          <w:kern w:val="0"/>
          <w:sz w:val="26"/>
        </w:rPr>
        <w:t>受试者虽已坐起但肘关节未达到双膝者不计该次数</w:t>
      </w:r>
      <w:r>
        <w:rPr>
          <w:rFonts w:ascii="ˎ̥" w:hAnsi="ˎ̥" w:cs="宋体" w:hint="eastAsia"/>
          <w:bCs/>
          <w:color w:val="222222"/>
          <w:kern w:val="0"/>
          <w:sz w:val="26"/>
        </w:rPr>
        <w:t>，精确到个位。</w:t>
      </w:r>
    </w:p>
    <w:p w:rsidR="003C27E8" w:rsidRDefault="00C57B61">
      <w:pPr>
        <w:widowControl/>
        <w:spacing w:line="500" w:lineRule="exact"/>
        <w:ind w:firstLineChars="200" w:firstLine="520"/>
        <w:jc w:val="left"/>
        <w:rPr>
          <w:rFonts w:ascii="ˎ̥" w:hAnsi="ˎ̥" w:cs="宋体"/>
          <w:bCs/>
          <w:color w:val="222222"/>
          <w:kern w:val="0"/>
          <w:sz w:val="26"/>
        </w:rPr>
      </w:pPr>
      <w:r>
        <w:rPr>
          <w:rFonts w:ascii="ˎ̥" w:hAnsi="ˎ̥" w:cs="宋体" w:hint="eastAsia"/>
          <w:bCs/>
          <w:color w:val="222222"/>
          <w:kern w:val="0"/>
          <w:sz w:val="26"/>
        </w:rPr>
        <w:t>注意事项：</w:t>
      </w:r>
    </w:p>
    <w:p w:rsidR="003C27E8" w:rsidRDefault="00C57B61">
      <w:pPr>
        <w:widowControl/>
        <w:spacing w:line="500" w:lineRule="exact"/>
        <w:ind w:firstLineChars="200" w:firstLine="520"/>
        <w:jc w:val="left"/>
        <w:rPr>
          <w:rFonts w:ascii="ˎ̥" w:hAnsi="ˎ̥" w:cs="宋体"/>
          <w:b/>
          <w:bCs/>
          <w:color w:val="222222"/>
          <w:kern w:val="0"/>
          <w:sz w:val="26"/>
        </w:rPr>
      </w:pPr>
      <w:r>
        <w:rPr>
          <w:rFonts w:ascii="ˎ̥" w:hAnsi="ˎ̥" w:cs="宋体" w:hint="eastAsia"/>
          <w:bCs/>
          <w:color w:val="222222"/>
          <w:kern w:val="0"/>
          <w:sz w:val="26"/>
        </w:rPr>
        <w:t>（</w:t>
      </w:r>
      <w:r>
        <w:rPr>
          <w:rFonts w:ascii="ˎ̥" w:hAnsi="ˎ̥" w:cs="宋体"/>
          <w:bCs/>
          <w:color w:val="222222"/>
          <w:kern w:val="0"/>
          <w:sz w:val="26"/>
        </w:rPr>
        <w:t>1</w:t>
      </w:r>
      <w:r>
        <w:rPr>
          <w:rFonts w:ascii="ˎ̥" w:hAnsi="ˎ̥" w:cs="宋体" w:hint="eastAsia"/>
          <w:bCs/>
          <w:color w:val="222222"/>
          <w:kern w:val="0"/>
          <w:sz w:val="26"/>
        </w:rPr>
        <w:t>）</w:t>
      </w:r>
      <w:r>
        <w:rPr>
          <w:rFonts w:ascii="ˎ̥" w:hAnsi="ˎ̥" w:cs="宋体" w:hint="eastAsia"/>
          <w:b/>
          <w:bCs/>
          <w:color w:val="222222"/>
          <w:kern w:val="0"/>
          <w:sz w:val="26"/>
        </w:rPr>
        <w:t>如发现受试者借用肘部撑垫或臀部起落的力量起坐时，该次不计数。</w:t>
      </w:r>
    </w:p>
    <w:p w:rsidR="003C27E8" w:rsidRDefault="00C57B61">
      <w:pPr>
        <w:widowControl/>
        <w:spacing w:line="500" w:lineRule="exact"/>
        <w:ind w:firstLineChars="200" w:firstLine="520"/>
        <w:jc w:val="left"/>
        <w:rPr>
          <w:rFonts w:ascii="ˎ̥" w:hAnsi="ˎ̥" w:cs="宋体"/>
          <w:bCs/>
          <w:color w:val="222222"/>
          <w:kern w:val="0"/>
          <w:sz w:val="26"/>
        </w:rPr>
      </w:pPr>
      <w:r>
        <w:rPr>
          <w:rFonts w:ascii="ˎ̥" w:hAnsi="ˎ̥" w:cs="宋体" w:hint="eastAsia"/>
          <w:bCs/>
          <w:color w:val="222222"/>
          <w:kern w:val="0"/>
          <w:sz w:val="26"/>
        </w:rPr>
        <w:t>（</w:t>
      </w:r>
      <w:r>
        <w:rPr>
          <w:rFonts w:ascii="ˎ̥" w:hAnsi="ˎ̥" w:cs="宋体"/>
          <w:bCs/>
          <w:color w:val="222222"/>
          <w:kern w:val="0"/>
          <w:sz w:val="26"/>
        </w:rPr>
        <w:t>2</w:t>
      </w:r>
      <w:r>
        <w:rPr>
          <w:rFonts w:ascii="ˎ̥" w:hAnsi="ˎ̥" w:cs="宋体" w:hint="eastAsia"/>
          <w:bCs/>
          <w:color w:val="222222"/>
          <w:kern w:val="0"/>
          <w:sz w:val="26"/>
        </w:rPr>
        <w:t>）测试过程中，观测人员应向受试者报数。</w:t>
      </w:r>
    </w:p>
    <w:p w:rsidR="003C27E8" w:rsidRDefault="00C57B61">
      <w:pPr>
        <w:widowControl/>
        <w:spacing w:line="500" w:lineRule="exact"/>
        <w:ind w:firstLineChars="200" w:firstLine="520"/>
        <w:jc w:val="left"/>
        <w:rPr>
          <w:rFonts w:ascii="ˎ̥" w:hAnsi="ˎ̥" w:cs="宋体"/>
          <w:bCs/>
          <w:color w:val="222222"/>
          <w:kern w:val="0"/>
          <w:sz w:val="26"/>
        </w:rPr>
      </w:pPr>
      <w:r>
        <w:rPr>
          <w:rFonts w:ascii="ˎ̥" w:hAnsi="ˎ̥" w:cs="宋体" w:hint="eastAsia"/>
          <w:bCs/>
          <w:color w:val="222222"/>
          <w:kern w:val="0"/>
          <w:sz w:val="26"/>
        </w:rPr>
        <w:t>（</w:t>
      </w:r>
      <w:r>
        <w:rPr>
          <w:rFonts w:ascii="ˎ̥" w:hAnsi="ˎ̥" w:cs="宋体"/>
          <w:bCs/>
          <w:color w:val="222222"/>
          <w:kern w:val="0"/>
          <w:sz w:val="26"/>
        </w:rPr>
        <w:t>3</w:t>
      </w:r>
      <w:r>
        <w:rPr>
          <w:rFonts w:ascii="ˎ̥" w:hAnsi="ˎ̥" w:cs="宋体" w:hint="eastAsia"/>
          <w:bCs/>
          <w:color w:val="222222"/>
          <w:kern w:val="0"/>
          <w:sz w:val="26"/>
        </w:rPr>
        <w:t>）</w:t>
      </w:r>
      <w:r>
        <w:rPr>
          <w:rFonts w:ascii="ˎ̥" w:hAnsi="ˎ̥" w:cs="宋体" w:hint="eastAsia"/>
          <w:b/>
          <w:bCs/>
          <w:color w:val="222222"/>
          <w:kern w:val="0"/>
          <w:sz w:val="26"/>
        </w:rPr>
        <w:t>受试者双脚必须放于垫上</w:t>
      </w:r>
      <w:r>
        <w:rPr>
          <w:rFonts w:ascii="ˎ̥" w:hAnsi="ˎ̥" w:cs="宋体" w:hint="eastAsia"/>
          <w:bCs/>
          <w:color w:val="222222"/>
          <w:kern w:val="0"/>
          <w:sz w:val="26"/>
        </w:rPr>
        <w:t>。</w:t>
      </w:r>
    </w:p>
    <w:p w:rsidR="003C27E8" w:rsidRDefault="00C57B61">
      <w:pPr>
        <w:widowControl/>
        <w:spacing w:line="500" w:lineRule="exact"/>
        <w:ind w:firstLineChars="200" w:firstLine="520"/>
        <w:jc w:val="left"/>
        <w:rPr>
          <w:rFonts w:ascii="ˎ̥" w:hAnsi="ˎ̥" w:cs="宋体"/>
          <w:bCs/>
          <w:color w:val="222222"/>
          <w:kern w:val="0"/>
          <w:sz w:val="26"/>
        </w:rPr>
      </w:pPr>
      <w:r>
        <w:rPr>
          <w:rFonts w:ascii="ˎ̥" w:hAnsi="ˎ̥" w:cs="宋体" w:hint="eastAsia"/>
          <w:bCs/>
          <w:color w:val="222222"/>
          <w:kern w:val="0"/>
          <w:sz w:val="26"/>
        </w:rPr>
        <w:t>三、引体向上</w:t>
      </w:r>
      <w:r w:rsidR="00D7329F">
        <w:rPr>
          <w:rFonts w:ascii="ˎ̥" w:hAnsi="ˎ̥" w:cs="宋体" w:hint="eastAsia"/>
          <w:bCs/>
          <w:color w:val="222222"/>
          <w:kern w:val="0"/>
          <w:sz w:val="26"/>
        </w:rPr>
        <w:t>（男）</w:t>
      </w:r>
      <w:r>
        <w:rPr>
          <w:rFonts w:ascii="ˎ̥" w:hAnsi="ˎ̥" w:cs="宋体" w:hint="eastAsia"/>
          <w:bCs/>
          <w:color w:val="222222"/>
          <w:kern w:val="0"/>
          <w:sz w:val="26"/>
        </w:rPr>
        <w:t>测试方法</w:t>
      </w:r>
    </w:p>
    <w:p w:rsidR="003C27E8" w:rsidRDefault="00C57B61">
      <w:pPr>
        <w:widowControl/>
        <w:spacing w:line="500" w:lineRule="exact"/>
        <w:ind w:firstLineChars="200" w:firstLine="522"/>
        <w:jc w:val="left"/>
        <w:rPr>
          <w:rFonts w:ascii="ˎ̥" w:hAnsi="ˎ̥" w:cs="宋体"/>
          <w:b/>
          <w:bCs/>
          <w:color w:val="222222"/>
          <w:kern w:val="0"/>
          <w:sz w:val="26"/>
        </w:rPr>
      </w:pPr>
      <w:r>
        <w:rPr>
          <w:rFonts w:ascii="ˎ̥" w:hAnsi="ˎ̥" w:cs="宋体" w:hint="eastAsia"/>
          <w:b/>
          <w:bCs/>
          <w:color w:val="222222"/>
          <w:kern w:val="0"/>
          <w:sz w:val="26"/>
        </w:rPr>
        <w:t>受试者双手正握杠，两手与肩同宽成直臂悬垂。静止后，两臂同时用力引体</w:t>
      </w:r>
      <w:r>
        <w:rPr>
          <w:rFonts w:ascii="ˎ̥" w:hAnsi="ˎ̥" w:cs="宋体"/>
          <w:b/>
          <w:bCs/>
          <w:color w:val="222222"/>
          <w:kern w:val="0"/>
          <w:sz w:val="26"/>
        </w:rPr>
        <w:t>(</w:t>
      </w:r>
      <w:r>
        <w:rPr>
          <w:rFonts w:ascii="ˎ̥" w:hAnsi="ˎ̥" w:cs="宋体" w:hint="eastAsia"/>
          <w:b/>
          <w:bCs/>
          <w:color w:val="222222"/>
          <w:kern w:val="0"/>
          <w:sz w:val="26"/>
        </w:rPr>
        <w:t>身体不能有附加动作</w:t>
      </w:r>
      <w:r>
        <w:rPr>
          <w:rFonts w:ascii="ˎ̥" w:hAnsi="ˎ̥" w:cs="宋体"/>
          <w:b/>
          <w:bCs/>
          <w:color w:val="222222"/>
          <w:kern w:val="0"/>
          <w:sz w:val="26"/>
        </w:rPr>
        <w:t>)</w:t>
      </w:r>
      <w:r>
        <w:rPr>
          <w:rFonts w:ascii="ˎ̥" w:hAnsi="ˎ̥" w:cs="宋体" w:hint="eastAsia"/>
          <w:b/>
          <w:bCs/>
          <w:color w:val="222222"/>
          <w:kern w:val="0"/>
          <w:sz w:val="26"/>
        </w:rPr>
        <w:t>，上拉到下颌超过横杠上缘为完成一次。记录引体次数。</w:t>
      </w:r>
    </w:p>
    <w:p w:rsidR="003C27E8" w:rsidRDefault="00C57B61">
      <w:pPr>
        <w:widowControl/>
        <w:spacing w:line="500" w:lineRule="exact"/>
        <w:ind w:firstLineChars="200" w:firstLine="520"/>
        <w:jc w:val="left"/>
        <w:rPr>
          <w:rFonts w:ascii="ˎ̥" w:hAnsi="ˎ̥" w:cs="宋体"/>
          <w:bCs/>
          <w:color w:val="222222"/>
          <w:kern w:val="0"/>
          <w:sz w:val="26"/>
        </w:rPr>
      </w:pPr>
      <w:r>
        <w:rPr>
          <w:rFonts w:ascii="ˎ̥" w:hAnsi="ˎ̥" w:cs="宋体" w:hint="eastAsia"/>
          <w:bCs/>
          <w:color w:val="222222"/>
          <w:kern w:val="0"/>
          <w:sz w:val="26"/>
        </w:rPr>
        <w:t>注意事项：两次引体向上的间隔时间</w:t>
      </w:r>
      <w:r>
        <w:rPr>
          <w:rFonts w:ascii="ˎ̥" w:hAnsi="ˎ̥" w:cs="宋体" w:hint="eastAsia"/>
          <w:b/>
          <w:bCs/>
          <w:color w:val="222222"/>
          <w:kern w:val="0"/>
          <w:sz w:val="26"/>
        </w:rPr>
        <w:t>超过</w:t>
      </w:r>
      <w:r>
        <w:rPr>
          <w:rFonts w:ascii="ˎ̥" w:hAnsi="ˎ̥" w:cs="宋体"/>
          <w:b/>
          <w:bCs/>
          <w:color w:val="222222"/>
          <w:kern w:val="0"/>
          <w:sz w:val="26"/>
        </w:rPr>
        <w:t>10</w:t>
      </w:r>
      <w:r>
        <w:rPr>
          <w:rFonts w:ascii="ˎ̥" w:hAnsi="ˎ̥" w:cs="宋体" w:hint="eastAsia"/>
          <w:b/>
          <w:bCs/>
          <w:color w:val="222222"/>
          <w:kern w:val="0"/>
          <w:sz w:val="26"/>
        </w:rPr>
        <w:t>秒停止测试</w:t>
      </w:r>
      <w:r>
        <w:rPr>
          <w:rFonts w:ascii="ˎ̥" w:hAnsi="ˎ̥" w:cs="宋体" w:hint="eastAsia"/>
          <w:bCs/>
          <w:color w:val="222222"/>
          <w:kern w:val="0"/>
          <w:sz w:val="26"/>
        </w:rPr>
        <w:t>。</w:t>
      </w:r>
    </w:p>
    <w:p w:rsidR="003C27E8" w:rsidRDefault="00C57B61">
      <w:pPr>
        <w:widowControl/>
        <w:spacing w:line="500" w:lineRule="exact"/>
        <w:ind w:firstLineChars="200" w:firstLine="520"/>
        <w:jc w:val="left"/>
        <w:rPr>
          <w:rFonts w:ascii="ˎ̥" w:hAnsi="ˎ̥" w:cs="宋体"/>
          <w:bCs/>
          <w:color w:val="222222"/>
          <w:kern w:val="0"/>
          <w:sz w:val="26"/>
        </w:rPr>
      </w:pPr>
      <w:r>
        <w:rPr>
          <w:rFonts w:ascii="ˎ̥" w:hAnsi="ˎ̥" w:cs="宋体" w:hint="eastAsia"/>
          <w:bCs/>
          <w:color w:val="222222"/>
          <w:kern w:val="0"/>
          <w:sz w:val="26"/>
        </w:rPr>
        <w:t>四、坐位体前屈测试方法</w:t>
      </w:r>
    </w:p>
    <w:p w:rsidR="003C27E8" w:rsidRPr="00EE1090" w:rsidRDefault="00C57B61">
      <w:pPr>
        <w:widowControl/>
        <w:spacing w:line="500" w:lineRule="exact"/>
        <w:ind w:firstLineChars="200" w:firstLine="520"/>
        <w:jc w:val="left"/>
        <w:rPr>
          <w:rFonts w:asciiTheme="minorEastAsia" w:hAnsiTheme="minorEastAsia" w:cs="宋体"/>
          <w:bCs/>
          <w:color w:val="222222"/>
          <w:kern w:val="0"/>
          <w:sz w:val="26"/>
          <w:szCs w:val="26"/>
        </w:rPr>
      </w:pPr>
      <w:r>
        <w:rPr>
          <w:rFonts w:ascii="ˎ̥" w:hAnsi="ˎ̥" w:cs="宋体" w:hint="eastAsia"/>
          <w:bCs/>
          <w:color w:val="222222"/>
          <w:kern w:val="0"/>
          <w:sz w:val="26"/>
        </w:rPr>
        <w:t>受试者两腿伸直，两脚平蹬测试纵板坐在平地上，两脚分开约</w:t>
      </w:r>
      <w:r>
        <w:rPr>
          <w:rFonts w:ascii="ˎ̥" w:hAnsi="ˎ̥" w:cs="宋体"/>
          <w:bCs/>
          <w:color w:val="222222"/>
          <w:kern w:val="0"/>
          <w:sz w:val="26"/>
        </w:rPr>
        <w:t>10-1</w:t>
      </w:r>
      <w:r>
        <w:rPr>
          <w:rFonts w:ascii="ˎ̥" w:hAnsi="ˎ̥" w:cs="宋体" w:hint="eastAsia"/>
          <w:bCs/>
          <w:color w:val="222222"/>
          <w:kern w:val="0"/>
          <w:sz w:val="26"/>
        </w:rPr>
        <w:t>5</w:t>
      </w:r>
      <w:r>
        <w:rPr>
          <w:rFonts w:ascii="ˎ̥" w:hAnsi="ˎ̥" w:cs="宋体" w:hint="eastAsia"/>
          <w:bCs/>
          <w:color w:val="222222"/>
          <w:kern w:val="0"/>
          <w:sz w:val="26"/>
        </w:rPr>
        <w:t>厘米，上体前屈，两臂伸直前，用两手中指尖逐渐向前推动游标，直到不能前推为止。</w:t>
      </w:r>
      <w:r w:rsidR="00A9716F" w:rsidRPr="00EE1090">
        <w:rPr>
          <w:rFonts w:asciiTheme="minorEastAsia" w:hAnsiTheme="minorEastAsia" w:cs="Times New Roman" w:hint="eastAsia"/>
          <w:sz w:val="26"/>
          <w:szCs w:val="26"/>
        </w:rPr>
        <w:t>测试计的脚蹬纵板内沿平面为0点，向内为负值，向前为正值。记录以厘米为单位，保留一位小数。</w:t>
      </w:r>
    </w:p>
    <w:p w:rsidR="003C27E8" w:rsidRDefault="00C57B61">
      <w:pPr>
        <w:widowControl/>
        <w:spacing w:line="500" w:lineRule="exact"/>
        <w:ind w:firstLineChars="200" w:firstLine="520"/>
        <w:jc w:val="left"/>
        <w:rPr>
          <w:rFonts w:ascii="ˎ̥" w:hAnsi="ˎ̥" w:cs="宋体" w:hint="eastAsia"/>
          <w:bCs/>
          <w:color w:val="222222"/>
          <w:kern w:val="0"/>
          <w:sz w:val="26"/>
        </w:rPr>
      </w:pPr>
      <w:r>
        <w:rPr>
          <w:rFonts w:ascii="ˎ̥" w:hAnsi="ˎ̥" w:cs="宋体" w:hint="eastAsia"/>
          <w:bCs/>
          <w:color w:val="222222"/>
          <w:kern w:val="0"/>
          <w:sz w:val="26"/>
        </w:rPr>
        <w:t>注意事项：身体前屈两臂向前推游标时两腿不能弯曲。</w:t>
      </w:r>
    </w:p>
    <w:p w:rsidR="00EE1090" w:rsidRDefault="00EE1090">
      <w:pPr>
        <w:widowControl/>
        <w:spacing w:line="500" w:lineRule="exact"/>
        <w:ind w:firstLineChars="200" w:firstLine="520"/>
        <w:jc w:val="left"/>
        <w:rPr>
          <w:rFonts w:ascii="ˎ̥" w:hAnsi="ˎ̥" w:cs="宋体"/>
          <w:bCs/>
          <w:color w:val="222222"/>
          <w:kern w:val="0"/>
          <w:sz w:val="26"/>
        </w:rPr>
      </w:pPr>
    </w:p>
    <w:p w:rsidR="003C27E8" w:rsidRDefault="00C57B61">
      <w:pPr>
        <w:widowControl/>
        <w:spacing w:line="500" w:lineRule="exact"/>
        <w:ind w:firstLineChars="200" w:firstLine="520"/>
        <w:jc w:val="left"/>
        <w:rPr>
          <w:rFonts w:ascii="ˎ̥" w:hAnsi="ˎ̥" w:cs="宋体"/>
          <w:b/>
          <w:bCs/>
          <w:color w:val="222222"/>
          <w:kern w:val="0"/>
          <w:sz w:val="26"/>
        </w:rPr>
      </w:pPr>
      <w:r>
        <w:rPr>
          <w:rFonts w:ascii="ˎ̥" w:hAnsi="ˎ̥" w:cs="宋体" w:hint="eastAsia"/>
          <w:bCs/>
          <w:color w:val="222222"/>
          <w:kern w:val="0"/>
          <w:sz w:val="26"/>
        </w:rPr>
        <w:lastRenderedPageBreak/>
        <w:t>五、</w:t>
      </w:r>
      <w:r>
        <w:rPr>
          <w:rFonts w:ascii="ˎ̥" w:hAnsi="ˎ̥" w:cs="宋体"/>
          <w:bCs/>
          <w:color w:val="222222"/>
          <w:kern w:val="0"/>
          <w:sz w:val="26"/>
        </w:rPr>
        <w:t>50</w:t>
      </w:r>
      <w:r>
        <w:rPr>
          <w:rFonts w:ascii="ˎ̥" w:hAnsi="ˎ̥" w:cs="宋体" w:hint="eastAsia"/>
          <w:bCs/>
          <w:color w:val="222222"/>
          <w:kern w:val="0"/>
          <w:sz w:val="26"/>
        </w:rPr>
        <w:t>米</w:t>
      </w:r>
      <w:r w:rsidR="003D7B6C">
        <w:rPr>
          <w:rFonts w:ascii="ˎ̥" w:hAnsi="ˎ̥" w:cs="宋体" w:hint="eastAsia"/>
          <w:bCs/>
          <w:color w:val="222222"/>
          <w:kern w:val="0"/>
          <w:sz w:val="26"/>
        </w:rPr>
        <w:t>跑</w:t>
      </w:r>
      <w:r>
        <w:rPr>
          <w:rFonts w:ascii="ˎ̥" w:hAnsi="ˎ̥" w:cs="宋体" w:hint="eastAsia"/>
          <w:b/>
          <w:bCs/>
          <w:color w:val="222222"/>
          <w:kern w:val="0"/>
          <w:sz w:val="26"/>
        </w:rPr>
        <w:t>（站立式</w:t>
      </w:r>
      <w:r w:rsidR="00264CC7">
        <w:rPr>
          <w:rFonts w:ascii="ˎ̥" w:hAnsi="ˎ̥" w:cs="宋体" w:hint="eastAsia"/>
          <w:b/>
          <w:bCs/>
          <w:color w:val="222222"/>
          <w:kern w:val="0"/>
          <w:sz w:val="26"/>
        </w:rPr>
        <w:t>起跑</w:t>
      </w:r>
      <w:r>
        <w:rPr>
          <w:rFonts w:ascii="ˎ̥" w:hAnsi="ˎ̥" w:cs="宋体" w:hint="eastAsia"/>
          <w:b/>
          <w:bCs/>
          <w:color w:val="222222"/>
          <w:kern w:val="0"/>
          <w:sz w:val="26"/>
        </w:rPr>
        <w:t>）</w:t>
      </w:r>
    </w:p>
    <w:p w:rsidR="003C27E8" w:rsidRDefault="00C57B61">
      <w:pPr>
        <w:widowControl/>
        <w:spacing w:line="500" w:lineRule="exact"/>
        <w:ind w:firstLineChars="200" w:firstLine="520"/>
        <w:jc w:val="left"/>
        <w:rPr>
          <w:rFonts w:ascii="ˎ̥" w:hAnsi="ˎ̥" w:cs="宋体"/>
          <w:bCs/>
          <w:color w:val="222222"/>
          <w:kern w:val="0"/>
          <w:sz w:val="26"/>
        </w:rPr>
      </w:pPr>
      <w:r>
        <w:rPr>
          <w:rFonts w:ascii="ˎ̥" w:hAnsi="ˎ̥" w:cs="宋体"/>
          <w:bCs/>
          <w:color w:val="222222"/>
          <w:kern w:val="0"/>
          <w:sz w:val="26"/>
        </w:rPr>
        <w:t>1</w:t>
      </w:r>
      <w:r>
        <w:rPr>
          <w:rFonts w:ascii="ˎ̥" w:hAnsi="ˎ̥" w:cs="宋体" w:hint="eastAsia"/>
          <w:bCs/>
          <w:color w:val="222222"/>
          <w:kern w:val="0"/>
          <w:sz w:val="26"/>
        </w:rPr>
        <w:t>．学生做好准备活动，组织裁判核实身份按班级学号</w:t>
      </w:r>
      <w:r w:rsidR="004B3C1D">
        <w:rPr>
          <w:rFonts w:ascii="ˎ̥" w:hAnsi="ˎ̥" w:cs="宋体" w:hint="eastAsia"/>
          <w:bCs/>
          <w:color w:val="222222"/>
          <w:kern w:val="0"/>
          <w:sz w:val="26"/>
        </w:rPr>
        <w:t>6</w:t>
      </w:r>
      <w:r>
        <w:rPr>
          <w:rFonts w:ascii="ˎ̥" w:hAnsi="ˎ̥" w:cs="宋体" w:hint="eastAsia"/>
          <w:bCs/>
          <w:color w:val="222222"/>
          <w:kern w:val="0"/>
          <w:sz w:val="26"/>
        </w:rPr>
        <w:t>人一组组织队伍并将考生带至起点处，起点裁判交代注意事项引导考生进入起跑线，采用站立式起跑。考生听起点裁判发出的</w:t>
      </w:r>
      <w:r>
        <w:rPr>
          <w:rFonts w:ascii="ˎ̥" w:hAnsi="ˎ̥" w:cs="宋体"/>
          <w:bCs/>
          <w:color w:val="222222"/>
          <w:kern w:val="0"/>
          <w:sz w:val="26"/>
        </w:rPr>
        <w:t>“</w:t>
      </w:r>
      <w:r>
        <w:rPr>
          <w:rFonts w:ascii="ˎ̥" w:hAnsi="ˎ̥" w:cs="宋体" w:hint="eastAsia"/>
          <w:bCs/>
          <w:color w:val="222222"/>
          <w:kern w:val="0"/>
          <w:sz w:val="26"/>
        </w:rPr>
        <w:t>各就位</w:t>
      </w:r>
      <w:r>
        <w:rPr>
          <w:rFonts w:ascii="ˎ̥" w:hAnsi="ˎ̥" w:cs="宋体"/>
          <w:bCs/>
          <w:color w:val="222222"/>
          <w:kern w:val="0"/>
          <w:sz w:val="26"/>
        </w:rPr>
        <w:t>→</w:t>
      </w:r>
      <w:r>
        <w:rPr>
          <w:rFonts w:ascii="ˎ̥" w:hAnsi="ˎ̥" w:cs="宋体" w:hint="eastAsia"/>
          <w:bCs/>
          <w:color w:val="222222"/>
          <w:kern w:val="0"/>
          <w:sz w:val="26"/>
        </w:rPr>
        <w:t>预备</w:t>
      </w:r>
      <w:r>
        <w:rPr>
          <w:rFonts w:ascii="ˎ̥" w:hAnsi="ˎ̥" w:cs="宋体"/>
          <w:bCs/>
          <w:color w:val="222222"/>
          <w:kern w:val="0"/>
          <w:sz w:val="26"/>
        </w:rPr>
        <w:t>→</w:t>
      </w:r>
      <w:r>
        <w:rPr>
          <w:rFonts w:ascii="ˎ̥" w:hAnsi="ˎ̥" w:cs="宋体" w:hint="eastAsia"/>
          <w:bCs/>
          <w:color w:val="222222"/>
          <w:kern w:val="0"/>
          <w:sz w:val="26"/>
        </w:rPr>
        <w:t>跑</w:t>
      </w:r>
      <w:r>
        <w:rPr>
          <w:rFonts w:ascii="ˎ̥" w:hAnsi="ˎ̥" w:cs="宋体"/>
          <w:bCs/>
          <w:color w:val="222222"/>
          <w:kern w:val="0"/>
          <w:sz w:val="26"/>
        </w:rPr>
        <w:t>”</w:t>
      </w:r>
      <w:r>
        <w:rPr>
          <w:rFonts w:ascii="ˎ̥" w:hAnsi="ˎ̥" w:cs="宋体" w:hint="eastAsia"/>
          <w:bCs/>
          <w:color w:val="222222"/>
          <w:kern w:val="0"/>
          <w:sz w:val="26"/>
        </w:rPr>
        <w:t>指令起跑。</w:t>
      </w:r>
    </w:p>
    <w:p w:rsidR="003C27E8" w:rsidRDefault="00C57B61">
      <w:pPr>
        <w:widowControl/>
        <w:spacing w:line="500" w:lineRule="exact"/>
        <w:ind w:firstLineChars="200" w:firstLine="520"/>
        <w:jc w:val="left"/>
        <w:rPr>
          <w:rFonts w:ascii="ˎ̥" w:hAnsi="ˎ̥" w:cs="宋体"/>
          <w:bCs/>
          <w:color w:val="222222"/>
          <w:kern w:val="0"/>
          <w:sz w:val="26"/>
        </w:rPr>
      </w:pPr>
      <w:r>
        <w:rPr>
          <w:rFonts w:ascii="ˎ̥" w:hAnsi="ˎ̥" w:cs="宋体" w:hint="eastAsia"/>
          <w:bCs/>
          <w:color w:val="222222"/>
          <w:kern w:val="0"/>
          <w:sz w:val="26"/>
        </w:rPr>
        <w:t>２</w:t>
      </w:r>
      <w:r>
        <w:rPr>
          <w:rFonts w:ascii="ˎ̥" w:hAnsi="ˎ̥" w:cs="宋体"/>
          <w:bCs/>
          <w:color w:val="222222"/>
          <w:kern w:val="0"/>
          <w:sz w:val="26"/>
        </w:rPr>
        <w:t>.</w:t>
      </w:r>
      <w:r w:rsidR="007A0A29">
        <w:rPr>
          <w:rFonts w:ascii="ˎ̥" w:hAnsi="ˎ̥" w:cs="宋体" w:hint="eastAsia"/>
          <w:bCs/>
          <w:color w:val="222222"/>
          <w:kern w:val="0"/>
          <w:sz w:val="26"/>
        </w:rPr>
        <w:t>起点裁判在发出口令同时要摆动发令旗。计时员视旗动开表计时。考生</w:t>
      </w:r>
      <w:r>
        <w:rPr>
          <w:rFonts w:ascii="ˎ̥" w:hAnsi="ˎ̥" w:cs="宋体" w:hint="eastAsia"/>
          <w:bCs/>
          <w:color w:val="222222"/>
          <w:kern w:val="0"/>
          <w:sz w:val="26"/>
        </w:rPr>
        <w:t>胸部到达终点线的垂直面停表。记录以秒为单位，精确到小数点后一位。小数点后第二位数按非零进</w:t>
      </w:r>
      <w:r>
        <w:rPr>
          <w:rFonts w:ascii="ˎ̥" w:hAnsi="ˎ̥" w:cs="宋体"/>
          <w:bCs/>
          <w:color w:val="222222"/>
          <w:kern w:val="0"/>
          <w:sz w:val="26"/>
        </w:rPr>
        <w:t>1</w:t>
      </w:r>
      <w:r>
        <w:rPr>
          <w:rFonts w:ascii="ˎ̥" w:hAnsi="ˎ̥" w:cs="宋体" w:hint="eastAsia"/>
          <w:bCs/>
          <w:color w:val="222222"/>
          <w:kern w:val="0"/>
          <w:sz w:val="26"/>
        </w:rPr>
        <w:t>原则进位，如</w:t>
      </w:r>
      <w:r>
        <w:rPr>
          <w:rFonts w:ascii="ˎ̥" w:hAnsi="ˎ̥" w:cs="宋体"/>
          <w:bCs/>
          <w:color w:val="222222"/>
          <w:kern w:val="0"/>
          <w:sz w:val="26"/>
        </w:rPr>
        <w:t>10.11</w:t>
      </w:r>
      <w:r>
        <w:rPr>
          <w:rFonts w:ascii="ˎ̥" w:hAnsi="ˎ̥" w:cs="宋体" w:hint="eastAsia"/>
          <w:bCs/>
          <w:color w:val="222222"/>
          <w:kern w:val="0"/>
          <w:sz w:val="26"/>
        </w:rPr>
        <w:t>秒读成</w:t>
      </w:r>
      <w:r>
        <w:rPr>
          <w:rFonts w:ascii="ˎ̥" w:hAnsi="ˎ̥" w:cs="宋体"/>
          <w:bCs/>
          <w:color w:val="222222"/>
          <w:kern w:val="0"/>
          <w:sz w:val="26"/>
        </w:rPr>
        <w:t>10.2</w:t>
      </w:r>
      <w:r>
        <w:rPr>
          <w:rFonts w:ascii="ˎ̥" w:hAnsi="ˎ̥" w:cs="宋体" w:hint="eastAsia"/>
          <w:bCs/>
          <w:color w:val="222222"/>
          <w:kern w:val="0"/>
          <w:sz w:val="26"/>
        </w:rPr>
        <w:t>秒记录之。</w:t>
      </w:r>
    </w:p>
    <w:p w:rsidR="003C27E8" w:rsidRDefault="00C57B61">
      <w:pPr>
        <w:widowControl/>
        <w:spacing w:line="500" w:lineRule="exact"/>
        <w:ind w:firstLineChars="200" w:firstLine="520"/>
        <w:jc w:val="left"/>
        <w:rPr>
          <w:rFonts w:ascii="ˎ̥" w:hAnsi="ˎ̥" w:cs="宋体"/>
          <w:bCs/>
          <w:color w:val="222222"/>
          <w:kern w:val="0"/>
          <w:sz w:val="26"/>
        </w:rPr>
      </w:pPr>
      <w:r>
        <w:rPr>
          <w:rFonts w:ascii="ˎ̥" w:hAnsi="ˎ̥" w:cs="宋体"/>
          <w:bCs/>
          <w:color w:val="222222"/>
          <w:kern w:val="0"/>
          <w:sz w:val="26"/>
        </w:rPr>
        <w:t>3.</w:t>
      </w:r>
      <w:r>
        <w:rPr>
          <w:rFonts w:ascii="ˎ̥" w:hAnsi="ˎ̥" w:cs="宋体" w:hint="eastAsia"/>
          <w:bCs/>
          <w:color w:val="222222"/>
          <w:kern w:val="0"/>
          <w:sz w:val="26"/>
        </w:rPr>
        <w:t>计时裁判按道次将成绩报给记录裁判，记录裁判登记成绩。</w:t>
      </w:r>
    </w:p>
    <w:p w:rsidR="003C27E8" w:rsidRDefault="00C57B61">
      <w:pPr>
        <w:widowControl/>
        <w:spacing w:line="500" w:lineRule="exact"/>
        <w:ind w:firstLineChars="200" w:firstLine="520"/>
        <w:jc w:val="left"/>
        <w:rPr>
          <w:rFonts w:ascii="ˎ̥" w:hAnsi="ˎ̥" w:cs="宋体"/>
          <w:bCs/>
          <w:color w:val="222222"/>
          <w:kern w:val="0"/>
          <w:sz w:val="26"/>
        </w:rPr>
      </w:pPr>
      <w:r>
        <w:rPr>
          <w:rFonts w:ascii="ˎ̥" w:hAnsi="ˎ̥" w:cs="宋体" w:hint="eastAsia"/>
          <w:bCs/>
          <w:color w:val="222222"/>
          <w:kern w:val="0"/>
          <w:sz w:val="26"/>
        </w:rPr>
        <w:t>六、中长跑（女生</w:t>
      </w:r>
      <w:r>
        <w:rPr>
          <w:rFonts w:ascii="ˎ̥" w:hAnsi="ˎ̥" w:cs="宋体"/>
          <w:bCs/>
          <w:color w:val="222222"/>
          <w:kern w:val="0"/>
          <w:sz w:val="26"/>
        </w:rPr>
        <w:t>800</w:t>
      </w:r>
      <w:r>
        <w:rPr>
          <w:rFonts w:ascii="ˎ̥" w:hAnsi="ˎ̥" w:cs="宋体" w:hint="eastAsia"/>
          <w:bCs/>
          <w:color w:val="222222"/>
          <w:kern w:val="0"/>
          <w:sz w:val="26"/>
        </w:rPr>
        <w:t>米</w:t>
      </w:r>
      <w:r>
        <w:rPr>
          <w:rFonts w:ascii="ˎ̥" w:hAnsi="ˎ̥" w:cs="宋体"/>
          <w:bCs/>
          <w:color w:val="222222"/>
          <w:kern w:val="0"/>
          <w:sz w:val="26"/>
        </w:rPr>
        <w:t>/</w:t>
      </w:r>
      <w:r>
        <w:rPr>
          <w:rFonts w:ascii="ˎ̥" w:hAnsi="ˎ̥" w:cs="宋体" w:hint="eastAsia"/>
          <w:bCs/>
          <w:color w:val="222222"/>
          <w:kern w:val="0"/>
          <w:sz w:val="26"/>
        </w:rPr>
        <w:t>男生</w:t>
      </w:r>
      <w:r>
        <w:rPr>
          <w:rFonts w:ascii="ˎ̥" w:hAnsi="ˎ̥" w:cs="宋体"/>
          <w:bCs/>
          <w:color w:val="222222"/>
          <w:kern w:val="0"/>
          <w:sz w:val="26"/>
        </w:rPr>
        <w:t>1000</w:t>
      </w:r>
      <w:r>
        <w:rPr>
          <w:rFonts w:ascii="ˎ̥" w:hAnsi="ˎ̥" w:cs="宋体" w:hint="eastAsia"/>
          <w:bCs/>
          <w:color w:val="222222"/>
          <w:kern w:val="0"/>
          <w:sz w:val="26"/>
        </w:rPr>
        <w:t>米）</w:t>
      </w:r>
    </w:p>
    <w:p w:rsidR="003C27E8" w:rsidRDefault="00C57B61">
      <w:pPr>
        <w:widowControl/>
        <w:spacing w:line="500" w:lineRule="exact"/>
        <w:ind w:firstLineChars="200" w:firstLine="520"/>
        <w:jc w:val="left"/>
        <w:rPr>
          <w:rFonts w:ascii="ˎ̥" w:hAnsi="ˎ̥" w:cs="宋体"/>
          <w:bCs/>
          <w:color w:val="222222"/>
          <w:kern w:val="0"/>
          <w:sz w:val="26"/>
        </w:rPr>
      </w:pPr>
      <w:r>
        <w:rPr>
          <w:rFonts w:ascii="ˎ̥" w:hAnsi="ˎ̥" w:cs="宋体"/>
          <w:bCs/>
          <w:color w:val="222222"/>
          <w:kern w:val="0"/>
          <w:sz w:val="26"/>
        </w:rPr>
        <w:t>1</w:t>
      </w:r>
      <w:r>
        <w:rPr>
          <w:rFonts w:ascii="ˎ̥" w:hAnsi="ˎ̥" w:cs="宋体" w:hint="eastAsia"/>
          <w:bCs/>
          <w:color w:val="222222"/>
          <w:kern w:val="0"/>
          <w:sz w:val="26"/>
        </w:rPr>
        <w:t>．先做好准备活动，按</w:t>
      </w:r>
      <w:r>
        <w:rPr>
          <w:rFonts w:ascii="ˎ̥" w:hAnsi="ˎ̥" w:cs="宋体"/>
          <w:bCs/>
          <w:color w:val="222222"/>
          <w:kern w:val="0"/>
          <w:sz w:val="26"/>
        </w:rPr>
        <w:t>20</w:t>
      </w:r>
      <w:r>
        <w:rPr>
          <w:rFonts w:ascii="ˎ̥" w:hAnsi="ˎ̥" w:cs="宋体" w:hint="eastAsia"/>
          <w:bCs/>
          <w:color w:val="222222"/>
          <w:kern w:val="0"/>
          <w:sz w:val="26"/>
        </w:rPr>
        <w:t>人一组完成检录后将考生带至起点处，起点裁判交代注意事项引导考生进入起跑线，采用站立式起跑。考生听起点裁判发出的</w:t>
      </w:r>
      <w:r>
        <w:rPr>
          <w:rFonts w:ascii="ˎ̥" w:hAnsi="ˎ̥" w:cs="宋体"/>
          <w:bCs/>
          <w:color w:val="222222"/>
          <w:kern w:val="0"/>
          <w:sz w:val="26"/>
        </w:rPr>
        <w:t>“</w:t>
      </w:r>
      <w:r>
        <w:rPr>
          <w:rFonts w:ascii="ˎ̥" w:hAnsi="ˎ̥" w:cs="宋体" w:hint="eastAsia"/>
          <w:bCs/>
          <w:color w:val="222222"/>
          <w:kern w:val="0"/>
          <w:sz w:val="26"/>
        </w:rPr>
        <w:t>各就位</w:t>
      </w:r>
      <w:r>
        <w:rPr>
          <w:rFonts w:ascii="ˎ̥" w:hAnsi="ˎ̥" w:cs="宋体"/>
          <w:bCs/>
          <w:color w:val="222222"/>
          <w:kern w:val="0"/>
          <w:sz w:val="26"/>
        </w:rPr>
        <w:t>→</w:t>
      </w:r>
      <w:r>
        <w:rPr>
          <w:rFonts w:ascii="ˎ̥" w:hAnsi="ˎ̥" w:cs="宋体" w:hint="eastAsia"/>
          <w:bCs/>
          <w:color w:val="222222"/>
          <w:kern w:val="0"/>
          <w:sz w:val="26"/>
        </w:rPr>
        <w:t>预备</w:t>
      </w:r>
      <w:r>
        <w:rPr>
          <w:rFonts w:ascii="ˎ̥" w:hAnsi="ˎ̥" w:cs="宋体"/>
          <w:bCs/>
          <w:color w:val="222222"/>
          <w:kern w:val="0"/>
          <w:sz w:val="26"/>
        </w:rPr>
        <w:t>→</w:t>
      </w:r>
      <w:r>
        <w:rPr>
          <w:rFonts w:ascii="ˎ̥" w:hAnsi="ˎ̥" w:cs="宋体" w:hint="eastAsia"/>
          <w:bCs/>
          <w:color w:val="222222"/>
          <w:kern w:val="0"/>
          <w:sz w:val="26"/>
        </w:rPr>
        <w:t>跑</w:t>
      </w:r>
      <w:r>
        <w:rPr>
          <w:rFonts w:ascii="ˎ̥" w:hAnsi="ˎ̥" w:cs="宋体"/>
          <w:bCs/>
          <w:color w:val="222222"/>
          <w:kern w:val="0"/>
          <w:sz w:val="26"/>
        </w:rPr>
        <w:t>”</w:t>
      </w:r>
      <w:r>
        <w:rPr>
          <w:rFonts w:ascii="ˎ̥" w:hAnsi="ˎ̥" w:cs="宋体" w:hint="eastAsia"/>
          <w:bCs/>
          <w:color w:val="222222"/>
          <w:kern w:val="0"/>
          <w:sz w:val="26"/>
        </w:rPr>
        <w:t>指令起跑。</w:t>
      </w:r>
    </w:p>
    <w:p w:rsidR="003C27E8" w:rsidRDefault="00C57B61">
      <w:pPr>
        <w:widowControl/>
        <w:spacing w:line="500" w:lineRule="exact"/>
        <w:ind w:firstLineChars="200" w:firstLine="520"/>
        <w:jc w:val="left"/>
        <w:rPr>
          <w:rFonts w:ascii="ˎ̥" w:hAnsi="ˎ̥" w:cs="宋体"/>
          <w:bCs/>
          <w:color w:val="222222"/>
          <w:kern w:val="0"/>
          <w:sz w:val="26"/>
        </w:rPr>
      </w:pPr>
      <w:r>
        <w:rPr>
          <w:rFonts w:ascii="ˎ̥" w:hAnsi="ˎ̥" w:cs="宋体"/>
          <w:bCs/>
          <w:color w:val="222222"/>
          <w:kern w:val="0"/>
          <w:sz w:val="26"/>
        </w:rPr>
        <w:t>2</w:t>
      </w:r>
      <w:r>
        <w:rPr>
          <w:rFonts w:ascii="ˎ̥" w:hAnsi="ˎ̥" w:cs="宋体" w:hint="eastAsia"/>
          <w:bCs/>
          <w:color w:val="222222"/>
          <w:kern w:val="0"/>
          <w:sz w:val="26"/>
        </w:rPr>
        <w:t>．</w:t>
      </w:r>
      <w:r w:rsidR="004F2C69">
        <w:rPr>
          <w:rFonts w:ascii="ˎ̥" w:hAnsi="ˎ̥" w:cs="宋体" w:hint="eastAsia"/>
          <w:bCs/>
          <w:color w:val="222222"/>
          <w:kern w:val="0"/>
          <w:sz w:val="26"/>
        </w:rPr>
        <w:t>计时员视旗动开表计时</w:t>
      </w:r>
      <w:r>
        <w:rPr>
          <w:rFonts w:ascii="ˎ̥" w:hAnsi="ˎ̥" w:cs="宋体" w:hint="eastAsia"/>
          <w:bCs/>
          <w:color w:val="222222"/>
          <w:kern w:val="0"/>
          <w:sz w:val="26"/>
        </w:rPr>
        <w:t>，考生到达终点线时由计时裁判甲唱报考生名次，</w:t>
      </w:r>
      <w:r w:rsidR="004F2C69">
        <w:rPr>
          <w:rFonts w:ascii="ˎ̥" w:hAnsi="ˎ̥" w:cs="宋体" w:hint="eastAsia"/>
          <w:bCs/>
          <w:color w:val="222222"/>
          <w:kern w:val="0"/>
          <w:sz w:val="26"/>
        </w:rPr>
        <w:t>考生要记住自己名次，在终点附近休息，</w:t>
      </w:r>
      <w:r>
        <w:rPr>
          <w:rFonts w:ascii="ˎ̥" w:hAnsi="ˎ̥" w:cs="宋体" w:hint="eastAsia"/>
          <w:bCs/>
          <w:color w:val="222222"/>
          <w:kern w:val="0"/>
          <w:sz w:val="26"/>
        </w:rPr>
        <w:t>直至最后一名考生在有效时间内到达终点。同时另一计时裁判在记录单上根据终点裁判的唱报做好名次记录，核对无误后将计时表交给记录裁判。考生按名次到终点，记录裁判核对确认登记成绩。</w:t>
      </w:r>
    </w:p>
    <w:p w:rsidR="003C27E8" w:rsidRDefault="00C57B61">
      <w:pPr>
        <w:widowControl/>
        <w:spacing w:line="500" w:lineRule="exact"/>
        <w:ind w:firstLineChars="200" w:firstLine="520"/>
        <w:jc w:val="left"/>
        <w:rPr>
          <w:rFonts w:ascii="ˎ̥" w:hAnsi="ˎ̥" w:cs="宋体"/>
          <w:bCs/>
          <w:color w:val="222222"/>
          <w:kern w:val="0"/>
          <w:sz w:val="26"/>
        </w:rPr>
      </w:pPr>
      <w:r>
        <w:rPr>
          <w:rFonts w:ascii="ˎ̥" w:hAnsi="ˎ̥" w:cs="宋体"/>
          <w:bCs/>
          <w:color w:val="222222"/>
          <w:kern w:val="0"/>
          <w:sz w:val="26"/>
        </w:rPr>
        <w:t>3</w:t>
      </w:r>
      <w:r>
        <w:rPr>
          <w:rFonts w:ascii="ˎ̥" w:hAnsi="ˎ̥" w:cs="宋体" w:hint="eastAsia"/>
          <w:bCs/>
          <w:color w:val="222222"/>
          <w:kern w:val="0"/>
          <w:sz w:val="26"/>
        </w:rPr>
        <w:t>．测试过程中，计时裁判负责做好考生跑步套圈的记录，并对考生的犯规及时提醒。如遇考生途中摔倒、考生途中受阻等影响考生正常发挥的情况，测试组长可根据实际情况决定考生是否进行重测或建议考生办理缓考。</w:t>
      </w:r>
    </w:p>
    <w:p w:rsidR="003C27E8" w:rsidRDefault="00F6659C">
      <w:pPr>
        <w:widowControl/>
        <w:spacing w:line="500" w:lineRule="exact"/>
        <w:ind w:firstLineChars="200" w:firstLine="520"/>
        <w:jc w:val="left"/>
        <w:rPr>
          <w:rFonts w:ascii="ˎ̥" w:hAnsi="ˎ̥" w:cs="宋体"/>
          <w:bCs/>
          <w:color w:val="222222"/>
          <w:kern w:val="0"/>
          <w:sz w:val="26"/>
        </w:rPr>
      </w:pPr>
      <w:r>
        <w:rPr>
          <w:rFonts w:ascii="ˎ̥" w:hAnsi="ˎ̥" w:cs="宋体" w:hint="eastAsia"/>
          <w:bCs/>
          <w:color w:val="222222"/>
          <w:kern w:val="0"/>
          <w:sz w:val="26"/>
        </w:rPr>
        <w:t>七、</w:t>
      </w:r>
      <w:r w:rsidR="00D87C08">
        <w:rPr>
          <w:rFonts w:ascii="ˎ̥" w:hAnsi="ˎ̥" w:cs="宋体" w:hint="eastAsia"/>
          <w:bCs/>
          <w:color w:val="222222"/>
          <w:kern w:val="0"/>
          <w:sz w:val="26"/>
        </w:rPr>
        <w:t>场地准备</w:t>
      </w:r>
    </w:p>
    <w:p w:rsidR="003C27E8" w:rsidRPr="00EE1090" w:rsidRDefault="00D87C08" w:rsidP="00EE1090">
      <w:pPr>
        <w:pStyle w:val="a3"/>
        <w:shd w:val="clear" w:color="auto" w:fill="E6E6E6"/>
        <w:wordWrap w:val="0"/>
        <w:spacing w:line="427" w:lineRule="atLeast"/>
        <w:ind w:firstLine="480"/>
        <w:rPr>
          <w:rFonts w:ascii="Simsun" w:hAnsi="Simsun"/>
          <w:color w:val="000000"/>
        </w:rPr>
      </w:pPr>
      <w:r>
        <w:rPr>
          <w:rFonts w:ascii="ˎ̥" w:hAnsi="ˎ̥" w:hint="eastAsia"/>
          <w:bCs/>
          <w:color w:val="222222"/>
          <w:sz w:val="26"/>
        </w:rPr>
        <w:t>1.</w:t>
      </w:r>
      <w:r w:rsidRPr="00D87C08">
        <w:rPr>
          <w:rFonts w:ascii="微软雅黑" w:eastAsia="微软雅黑" w:hAnsi="微软雅黑" w:hint="eastAsia"/>
          <w:color w:val="333333"/>
          <w:szCs w:val="21"/>
          <w:shd w:val="clear" w:color="auto" w:fill="FFFFFF"/>
        </w:rPr>
        <w:t xml:space="preserve"> </w:t>
      </w:r>
      <w:r w:rsidR="00F558E6">
        <w:rPr>
          <w:rFonts w:ascii="Simsun" w:hAnsi="Simsun"/>
          <w:color w:val="000000"/>
        </w:rPr>
        <w:t>分道线的画法</w:t>
      </w:r>
      <w:r w:rsidR="00EE1090">
        <w:rPr>
          <w:rFonts w:ascii="Simsun" w:hAnsi="Simsun" w:hint="eastAsia"/>
          <w:color w:val="000000"/>
        </w:rPr>
        <w:t>：</w:t>
      </w:r>
      <w:r w:rsidR="00F558E6">
        <w:rPr>
          <w:rFonts w:ascii="Simsun" w:hAnsi="Simsun"/>
          <w:color w:val="000000"/>
        </w:rPr>
        <w:t>画分道线</w:t>
      </w:r>
      <w:r w:rsidR="00F558E6">
        <w:rPr>
          <w:rFonts w:ascii="Simsun" w:hAnsi="Simsun"/>
          <w:color w:val="000000"/>
        </w:rPr>
        <w:t>,</w:t>
      </w:r>
      <w:r w:rsidR="00F558E6">
        <w:rPr>
          <w:rFonts w:ascii="Simsun" w:hAnsi="Simsun"/>
          <w:color w:val="000000"/>
        </w:rPr>
        <w:t>应以跑道内突沿外沿为基准</w:t>
      </w:r>
      <w:r w:rsidR="00F558E6">
        <w:rPr>
          <w:rFonts w:ascii="Simsun" w:hAnsi="Simsun"/>
          <w:color w:val="000000"/>
        </w:rPr>
        <w:t>,</w:t>
      </w:r>
      <w:r w:rsidR="00F558E6">
        <w:rPr>
          <w:rFonts w:ascii="Simsun" w:hAnsi="Simsun"/>
          <w:color w:val="000000"/>
        </w:rPr>
        <w:t>各分道线都是用</w:t>
      </w:r>
      <w:r w:rsidR="00F558E6">
        <w:rPr>
          <w:rFonts w:ascii="Simsun" w:hAnsi="Simsun"/>
          <w:color w:val="000000"/>
        </w:rPr>
        <w:t>5</w:t>
      </w:r>
      <w:r w:rsidR="00F558E6">
        <w:rPr>
          <w:rFonts w:ascii="Simsun" w:hAnsi="Simsun"/>
          <w:color w:val="000000"/>
        </w:rPr>
        <w:t>厘米的白灰色线画成</w:t>
      </w:r>
      <w:r w:rsidR="00F558E6">
        <w:rPr>
          <w:rFonts w:ascii="Simsun" w:hAnsi="Simsun"/>
          <w:color w:val="000000"/>
        </w:rPr>
        <w:t>.</w:t>
      </w:r>
      <w:r w:rsidR="00F558E6">
        <w:rPr>
          <w:rFonts w:ascii="Simsun" w:hAnsi="Simsun"/>
          <w:color w:val="000000"/>
        </w:rPr>
        <w:t>标准场地或正规比赛</w:t>
      </w:r>
      <w:r w:rsidR="00F558E6">
        <w:rPr>
          <w:rFonts w:ascii="Simsun" w:hAnsi="Simsun"/>
          <w:color w:val="000000"/>
        </w:rPr>
        <w:t>,</w:t>
      </w:r>
      <w:r w:rsidR="00F558E6">
        <w:rPr>
          <w:rFonts w:ascii="Simsun" w:hAnsi="Simsun"/>
          <w:color w:val="000000"/>
        </w:rPr>
        <w:t>分道宽应为</w:t>
      </w:r>
      <w:r w:rsidR="00F558E6">
        <w:rPr>
          <w:rFonts w:ascii="Simsun" w:hAnsi="Simsun"/>
          <w:color w:val="000000"/>
        </w:rPr>
        <w:t>1.22</w:t>
      </w:r>
      <w:r w:rsidR="00F558E6">
        <w:rPr>
          <w:rFonts w:ascii="Simsun" w:hAnsi="Simsun"/>
          <w:color w:val="000000"/>
        </w:rPr>
        <w:t>米或</w:t>
      </w:r>
      <w:r w:rsidR="00F558E6">
        <w:rPr>
          <w:rFonts w:ascii="Simsun" w:hAnsi="Simsun"/>
          <w:color w:val="000000"/>
        </w:rPr>
        <w:t>1.25</w:t>
      </w:r>
      <w:r w:rsidR="00F558E6">
        <w:rPr>
          <w:rFonts w:ascii="Simsun" w:hAnsi="Simsun"/>
          <w:color w:val="000000"/>
        </w:rPr>
        <w:t>米</w:t>
      </w:r>
      <w:r w:rsidR="00F558E6">
        <w:rPr>
          <w:rFonts w:ascii="Simsun" w:hAnsi="Simsun"/>
          <w:color w:val="000000"/>
        </w:rPr>
        <w:t>.</w:t>
      </w:r>
      <w:r w:rsidR="00F558E6">
        <w:rPr>
          <w:rFonts w:ascii="Simsun" w:hAnsi="Simsun"/>
          <w:color w:val="000000"/>
        </w:rPr>
        <w:t>在画直段分道线时</w:t>
      </w:r>
      <w:r w:rsidR="00F558E6">
        <w:rPr>
          <w:rFonts w:ascii="Simsun" w:hAnsi="Simsun"/>
          <w:color w:val="000000"/>
        </w:rPr>
        <w:t>,</w:t>
      </w:r>
      <w:r w:rsidR="00F558E6">
        <w:rPr>
          <w:rFonts w:ascii="Simsun" w:hAnsi="Simsun"/>
          <w:color w:val="000000"/>
        </w:rPr>
        <w:t>以内突沿外沿为基准</w:t>
      </w:r>
      <w:r w:rsidR="00F558E6">
        <w:rPr>
          <w:rFonts w:ascii="Simsun" w:hAnsi="Simsun"/>
          <w:color w:val="000000"/>
        </w:rPr>
        <w:t>,</w:t>
      </w:r>
      <w:r w:rsidR="00F558E6">
        <w:rPr>
          <w:rFonts w:ascii="Simsun" w:hAnsi="Simsun"/>
          <w:color w:val="000000"/>
        </w:rPr>
        <w:t>在直</w:t>
      </w:r>
      <w:r w:rsidR="00F558E6">
        <w:rPr>
          <w:rFonts w:ascii="Simsun" w:hAnsi="Simsun"/>
          <w:color w:val="000000"/>
        </w:rPr>
        <w:t>,</w:t>
      </w:r>
      <w:r w:rsidR="00F558E6">
        <w:rPr>
          <w:rFonts w:ascii="Simsun" w:hAnsi="Simsun"/>
          <w:color w:val="000000"/>
        </w:rPr>
        <w:t>曲段分界线上</w:t>
      </w:r>
      <w:r w:rsidR="00F558E6">
        <w:rPr>
          <w:rFonts w:ascii="Simsun" w:hAnsi="Simsun"/>
          <w:color w:val="000000"/>
        </w:rPr>
        <w:t>,</w:t>
      </w:r>
      <w:r w:rsidR="00F558E6">
        <w:rPr>
          <w:rFonts w:ascii="Simsun" w:hAnsi="Simsun"/>
          <w:color w:val="000000"/>
        </w:rPr>
        <w:t>从里向外</w:t>
      </w:r>
      <w:r w:rsidR="00F558E6">
        <w:rPr>
          <w:rFonts w:ascii="Simsun" w:hAnsi="Simsun"/>
          <w:color w:val="000000"/>
        </w:rPr>
        <w:t>,</w:t>
      </w:r>
      <w:r w:rsidR="00F558E6">
        <w:rPr>
          <w:rFonts w:ascii="Simsun" w:hAnsi="Simsun"/>
          <w:color w:val="000000"/>
        </w:rPr>
        <w:t>每隔</w:t>
      </w:r>
      <w:r w:rsidR="00F558E6">
        <w:rPr>
          <w:rFonts w:ascii="Simsun" w:hAnsi="Simsun"/>
          <w:color w:val="000000"/>
        </w:rPr>
        <w:t>1</w:t>
      </w:r>
      <w:r w:rsidR="00F558E6">
        <w:rPr>
          <w:rFonts w:ascii="Simsun" w:hAnsi="Simsun"/>
          <w:color w:val="000000"/>
        </w:rPr>
        <w:t>个分道宽做一标记点</w:t>
      </w:r>
      <w:r w:rsidR="00F558E6">
        <w:rPr>
          <w:rFonts w:ascii="Simsun" w:hAnsi="Simsun"/>
          <w:color w:val="000000"/>
        </w:rPr>
        <w:t>.</w:t>
      </w:r>
      <w:r w:rsidR="00F558E6">
        <w:rPr>
          <w:rFonts w:ascii="Simsun" w:hAnsi="Simsun"/>
          <w:color w:val="000000"/>
        </w:rPr>
        <w:t>然后用丈量尺或绳拉线画出</w:t>
      </w:r>
      <w:r w:rsidR="00F558E6">
        <w:rPr>
          <w:rFonts w:ascii="Simsun" w:hAnsi="Simsun"/>
          <w:color w:val="000000"/>
        </w:rPr>
        <w:t>5</w:t>
      </w:r>
      <w:r w:rsidR="00F558E6">
        <w:rPr>
          <w:rFonts w:ascii="Simsun" w:hAnsi="Simsun"/>
          <w:color w:val="000000"/>
        </w:rPr>
        <w:t>厘米宽的白灰色线</w:t>
      </w:r>
      <w:r w:rsidR="00F558E6">
        <w:rPr>
          <w:rFonts w:ascii="Simsun" w:hAnsi="Simsun"/>
          <w:color w:val="000000"/>
        </w:rPr>
        <w:t>,</w:t>
      </w:r>
      <w:r w:rsidR="00F558E6">
        <w:rPr>
          <w:rFonts w:ascii="Simsun" w:hAnsi="Simsun"/>
          <w:color w:val="000000"/>
        </w:rPr>
        <w:t>即为直段分道线</w:t>
      </w:r>
      <w:r w:rsidR="008831F5">
        <w:rPr>
          <w:rFonts w:ascii="Simsun" w:hAnsi="Simsun" w:hint="eastAsia"/>
          <w:color w:val="000000"/>
        </w:rPr>
        <w:t>。</w:t>
      </w:r>
    </w:p>
    <w:sectPr w:rsidR="003C27E8" w:rsidRPr="00EE1090" w:rsidSect="003C27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838" w:rsidRDefault="00D87838" w:rsidP="004B3C1D">
      <w:r>
        <w:separator/>
      </w:r>
    </w:p>
  </w:endnote>
  <w:endnote w:type="continuationSeparator" w:id="0">
    <w:p w:rsidR="00D87838" w:rsidRDefault="00D87838" w:rsidP="004B3C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838" w:rsidRDefault="00D87838" w:rsidP="004B3C1D">
      <w:r>
        <w:separator/>
      </w:r>
    </w:p>
  </w:footnote>
  <w:footnote w:type="continuationSeparator" w:id="0">
    <w:p w:rsidR="00D87838" w:rsidRDefault="00D87838" w:rsidP="004B3C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22633CF"/>
    <w:rsid w:val="00007BE0"/>
    <w:rsid w:val="00027F02"/>
    <w:rsid w:val="00175ADD"/>
    <w:rsid w:val="001935D3"/>
    <w:rsid w:val="00264CC7"/>
    <w:rsid w:val="002A3C1B"/>
    <w:rsid w:val="003C27E8"/>
    <w:rsid w:val="003D7B6C"/>
    <w:rsid w:val="00463770"/>
    <w:rsid w:val="004B3C1D"/>
    <w:rsid w:val="004F2C69"/>
    <w:rsid w:val="00541A6E"/>
    <w:rsid w:val="005C3656"/>
    <w:rsid w:val="0069606B"/>
    <w:rsid w:val="006A05F9"/>
    <w:rsid w:val="007629B2"/>
    <w:rsid w:val="007A0A29"/>
    <w:rsid w:val="008831F5"/>
    <w:rsid w:val="00A9716F"/>
    <w:rsid w:val="00AE04FC"/>
    <w:rsid w:val="00AF5C1F"/>
    <w:rsid w:val="00B464F0"/>
    <w:rsid w:val="00C57B61"/>
    <w:rsid w:val="00D6106D"/>
    <w:rsid w:val="00D7329F"/>
    <w:rsid w:val="00D87838"/>
    <w:rsid w:val="00D87C08"/>
    <w:rsid w:val="00EE1090"/>
    <w:rsid w:val="00F558E6"/>
    <w:rsid w:val="00F6659C"/>
    <w:rsid w:val="322633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27E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58E6"/>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rsid w:val="0069606B"/>
    <w:rPr>
      <w:sz w:val="18"/>
      <w:szCs w:val="18"/>
    </w:rPr>
  </w:style>
  <w:style w:type="character" w:customStyle="1" w:styleId="Char">
    <w:name w:val="批注框文本 Char"/>
    <w:basedOn w:val="a0"/>
    <w:link w:val="a4"/>
    <w:rsid w:val="0069606B"/>
    <w:rPr>
      <w:kern w:val="2"/>
      <w:sz w:val="18"/>
      <w:szCs w:val="18"/>
    </w:rPr>
  </w:style>
  <w:style w:type="paragraph" w:styleId="a5">
    <w:name w:val="header"/>
    <w:basedOn w:val="a"/>
    <w:link w:val="Char0"/>
    <w:rsid w:val="004B3C1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4B3C1D"/>
    <w:rPr>
      <w:kern w:val="2"/>
      <w:sz w:val="18"/>
      <w:szCs w:val="18"/>
    </w:rPr>
  </w:style>
  <w:style w:type="paragraph" w:styleId="a6">
    <w:name w:val="footer"/>
    <w:basedOn w:val="a"/>
    <w:link w:val="Char1"/>
    <w:rsid w:val="004B3C1D"/>
    <w:pPr>
      <w:tabs>
        <w:tab w:val="center" w:pos="4153"/>
        <w:tab w:val="right" w:pos="8306"/>
      </w:tabs>
      <w:snapToGrid w:val="0"/>
      <w:jc w:val="left"/>
    </w:pPr>
    <w:rPr>
      <w:sz w:val="18"/>
      <w:szCs w:val="18"/>
    </w:rPr>
  </w:style>
  <w:style w:type="character" w:customStyle="1" w:styleId="Char1">
    <w:name w:val="页脚 Char"/>
    <w:basedOn w:val="a0"/>
    <w:link w:val="a6"/>
    <w:rsid w:val="004B3C1D"/>
    <w:rPr>
      <w:kern w:val="2"/>
      <w:sz w:val="18"/>
      <w:szCs w:val="18"/>
    </w:rPr>
  </w:style>
</w:styles>
</file>

<file path=word/webSettings.xml><?xml version="1.0" encoding="utf-8"?>
<w:webSettings xmlns:r="http://schemas.openxmlformats.org/officeDocument/2006/relationships" xmlns:w="http://schemas.openxmlformats.org/wordprocessingml/2006/main">
  <w:divs>
    <w:div w:id="108086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2</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27</cp:revision>
  <cp:lastPrinted>2016-11-17T01:38:00Z</cp:lastPrinted>
  <dcterms:created xsi:type="dcterms:W3CDTF">2016-10-18T08:27:00Z</dcterms:created>
  <dcterms:modified xsi:type="dcterms:W3CDTF">2016-11-17T06:34:00Z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